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3" w:rsidRDefault="00A45FF3" w:rsidP="00EA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786" w:type="dxa"/>
        <w:tblLook w:val="01E0"/>
      </w:tblPr>
      <w:tblGrid>
        <w:gridCol w:w="4586"/>
      </w:tblGrid>
      <w:tr w:rsidR="00E336E7" w:rsidRPr="00E336E7" w:rsidTr="00920338">
        <w:tc>
          <w:tcPr>
            <w:tcW w:w="4586" w:type="dxa"/>
          </w:tcPr>
          <w:p w:rsidR="00E336E7" w:rsidRPr="00E336E7" w:rsidRDefault="00E336E7" w:rsidP="00E336E7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E336E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E336E7" w:rsidRPr="00E336E7" w:rsidRDefault="00E336E7" w:rsidP="00E336E7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33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приказу Министерства образования и науки Республики Северная Осетия – Алания</w:t>
            </w:r>
          </w:p>
          <w:p w:rsidR="00E336E7" w:rsidRPr="00E336E7" w:rsidRDefault="00E336E7" w:rsidP="00E336E7">
            <w:pPr>
              <w:tabs>
                <w:tab w:val="left" w:pos="1276"/>
              </w:tabs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E7">
              <w:rPr>
                <w:rFonts w:ascii="Times New Roman" w:eastAsia="Calibri" w:hAnsi="Times New Roman" w:cs="Times New Roman"/>
                <w:sz w:val="24"/>
                <w:szCs w:val="24"/>
              </w:rPr>
              <w:t>от    _____ 2014г. № ____</w:t>
            </w:r>
          </w:p>
          <w:p w:rsidR="00E336E7" w:rsidRPr="00E336E7" w:rsidRDefault="00E336E7" w:rsidP="00E336E7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E23" w:rsidRPr="00426F2C" w:rsidRDefault="00EA1E23" w:rsidP="00EA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E6B7B" w:rsidRPr="00426F2C" w:rsidRDefault="00EA1E23" w:rsidP="00EA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C">
        <w:rPr>
          <w:rFonts w:ascii="Times New Roman" w:hAnsi="Times New Roman" w:cs="Times New Roman"/>
          <w:b/>
          <w:sz w:val="28"/>
          <w:szCs w:val="28"/>
        </w:rPr>
        <w:t>формирования предметных комиссий Республики Северная Осетия-Алания</w:t>
      </w:r>
    </w:p>
    <w:p w:rsidR="006F642A" w:rsidRDefault="006F642A" w:rsidP="00EA1E23">
      <w:pPr>
        <w:pStyle w:val="a3"/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6F642A" w:rsidRDefault="006F642A" w:rsidP="006F642A">
      <w:pPr>
        <w:pStyle w:val="2"/>
        <w:numPr>
          <w:ilvl w:val="0"/>
          <w:numId w:val="9"/>
        </w:numPr>
        <w:spacing w:after="0" w:line="240" w:lineRule="auto"/>
        <w:jc w:val="center"/>
        <w:rPr>
          <w:b/>
          <w:sz w:val="28"/>
          <w:szCs w:val="28"/>
        </w:rPr>
      </w:pPr>
      <w:r w:rsidRPr="006F642A">
        <w:rPr>
          <w:b/>
          <w:caps/>
          <w:sz w:val="28"/>
          <w:szCs w:val="28"/>
        </w:rPr>
        <w:t>О</w:t>
      </w:r>
      <w:r w:rsidRPr="006F642A">
        <w:rPr>
          <w:b/>
          <w:sz w:val="28"/>
          <w:szCs w:val="28"/>
        </w:rPr>
        <w:t>бщие положения</w:t>
      </w:r>
    </w:p>
    <w:p w:rsidR="006F642A" w:rsidRPr="006F642A" w:rsidRDefault="006F642A" w:rsidP="006F642A">
      <w:pPr>
        <w:pStyle w:val="2"/>
        <w:spacing w:after="0" w:line="240" w:lineRule="auto"/>
        <w:ind w:left="720"/>
        <w:rPr>
          <w:b/>
          <w:sz w:val="28"/>
          <w:szCs w:val="28"/>
        </w:rPr>
      </w:pPr>
    </w:p>
    <w:p w:rsidR="00EB08BA" w:rsidRPr="00EB08BA" w:rsidRDefault="00EB08BA" w:rsidP="00A90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8BA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EB08BA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D23D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EB08BA">
        <w:rPr>
          <w:rFonts w:ascii="Times New Roman" w:hAnsi="Times New Roman" w:cs="Times New Roman"/>
          <w:sz w:val="28"/>
          <w:szCs w:val="28"/>
        </w:rPr>
        <w:t>формиро</w:t>
      </w:r>
      <w:r w:rsidR="008D23DF">
        <w:rPr>
          <w:rFonts w:ascii="Times New Roman" w:hAnsi="Times New Roman" w:cs="Times New Roman"/>
          <w:sz w:val="28"/>
          <w:szCs w:val="28"/>
        </w:rPr>
        <w:t>ванию</w:t>
      </w:r>
      <w:r w:rsidR="00A90702">
        <w:rPr>
          <w:rFonts w:ascii="Times New Roman" w:hAnsi="Times New Roman" w:cs="Times New Roman"/>
          <w:sz w:val="28"/>
          <w:szCs w:val="28"/>
        </w:rPr>
        <w:t xml:space="preserve"> </w:t>
      </w:r>
      <w:r w:rsidRPr="00EB08BA">
        <w:rPr>
          <w:rFonts w:ascii="Times New Roman" w:hAnsi="Times New Roman" w:cs="Times New Roman"/>
          <w:sz w:val="28"/>
          <w:szCs w:val="28"/>
        </w:rPr>
        <w:t>предметных комиссий (далее - Комиссии)</w:t>
      </w:r>
      <w:r w:rsidR="00FA75F4">
        <w:rPr>
          <w:rFonts w:ascii="Times New Roman" w:hAnsi="Times New Roman" w:cs="Times New Roman"/>
          <w:sz w:val="28"/>
          <w:szCs w:val="28"/>
        </w:rPr>
        <w:t xml:space="preserve"> </w:t>
      </w:r>
      <w:r w:rsidR="00FA75F4" w:rsidRPr="00FA75F4">
        <w:rPr>
          <w:rFonts w:ascii="Times New Roman" w:hAnsi="Times New Roman" w:cs="Times New Roman"/>
          <w:sz w:val="28"/>
          <w:szCs w:val="28"/>
        </w:rPr>
        <w:t>в</w:t>
      </w:r>
      <w:r w:rsidR="00FA75F4" w:rsidRPr="00FA75F4">
        <w:rPr>
          <w:rFonts w:ascii="Times New Roman" w:eastAsia="Calibri" w:hAnsi="Times New Roman" w:cs="Times New Roman"/>
          <w:sz w:val="28"/>
          <w:szCs w:val="28"/>
        </w:rPr>
        <w:t xml:space="preserve"> Республике Северная Осетия-Алания</w:t>
      </w:r>
      <w:r w:rsidRPr="00EB08BA">
        <w:rPr>
          <w:rFonts w:ascii="Times New Roman" w:hAnsi="Times New Roman" w:cs="Times New Roman"/>
          <w:sz w:val="28"/>
          <w:szCs w:val="28"/>
        </w:rPr>
        <w:t>.</w:t>
      </w:r>
    </w:p>
    <w:p w:rsidR="00FA75F4" w:rsidRPr="00FA75F4" w:rsidRDefault="00EB08BA" w:rsidP="00FA75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02">
        <w:rPr>
          <w:rFonts w:ascii="Times New Roman" w:hAnsi="Times New Roman" w:cs="Times New Roman"/>
          <w:sz w:val="28"/>
          <w:szCs w:val="28"/>
        </w:rPr>
        <w:t xml:space="preserve">2. </w:t>
      </w:r>
      <w:r w:rsidR="00FA75F4" w:rsidRPr="00FA75F4">
        <w:rPr>
          <w:rFonts w:ascii="Times New Roman" w:eastAsia="Calibri" w:hAnsi="Times New Roman" w:cs="Times New Roman"/>
          <w:sz w:val="28"/>
          <w:szCs w:val="28"/>
        </w:rPr>
        <w:t xml:space="preserve">Предметные комиссии Республики Северная Осетия-Алания  создаются </w:t>
      </w:r>
      <w:r w:rsidR="00FA75F4" w:rsidRPr="00FA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учебному предмету </w:t>
      </w:r>
      <w:r w:rsidR="00FA75F4" w:rsidRPr="00FA75F4">
        <w:rPr>
          <w:rFonts w:ascii="Times New Roman" w:eastAsia="Calibri" w:hAnsi="Times New Roman" w:cs="Times New Roman"/>
          <w:sz w:val="28"/>
          <w:szCs w:val="28"/>
        </w:rPr>
        <w:t>в целях  осуществления проверки ответов участников единого государственного экзамена (далее-ЕГЭ) на задания с развернутым ответом, выполненных на бланках ответов    № 2 и дополнительных бланках ответов № 2 (далее – ответы на задания с развернутым ответом) и экзаменационных работ участников государственного  выпускного экзамена (далее-ГВЭ)</w:t>
      </w:r>
      <w:r w:rsidR="00FA75F4" w:rsidRPr="00FA7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BA" w:rsidRPr="00A90702" w:rsidRDefault="00EB08BA" w:rsidP="00A90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02">
        <w:rPr>
          <w:rFonts w:ascii="Times New Roman" w:hAnsi="Times New Roman" w:cs="Times New Roman"/>
          <w:sz w:val="28"/>
          <w:szCs w:val="28"/>
        </w:rPr>
        <w:t>3. Комиссии в своей деятельности руководствуются законодательством Российской Федерации</w:t>
      </w:r>
      <w:r w:rsidR="00765312">
        <w:rPr>
          <w:rFonts w:ascii="Times New Roman" w:hAnsi="Times New Roman" w:cs="Times New Roman"/>
          <w:sz w:val="28"/>
          <w:szCs w:val="28"/>
        </w:rPr>
        <w:t xml:space="preserve"> и Республики Северная Осетия-</w:t>
      </w:r>
      <w:r w:rsidR="00F24BD5">
        <w:rPr>
          <w:rFonts w:ascii="Times New Roman" w:hAnsi="Times New Roman" w:cs="Times New Roman"/>
          <w:sz w:val="28"/>
          <w:szCs w:val="28"/>
        </w:rPr>
        <w:t>Алания</w:t>
      </w:r>
      <w:r w:rsidR="00A2303E">
        <w:rPr>
          <w:rFonts w:ascii="Times New Roman" w:hAnsi="Times New Roman" w:cs="Times New Roman"/>
          <w:sz w:val="28"/>
          <w:szCs w:val="28"/>
        </w:rPr>
        <w:t xml:space="preserve"> в области образования,</w:t>
      </w:r>
      <w:r w:rsidRPr="00A90702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FA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8BA" w:rsidRPr="00F24BD5" w:rsidRDefault="00EB08BA" w:rsidP="00F24B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4BD5">
        <w:rPr>
          <w:rFonts w:ascii="Times New Roman" w:hAnsi="Times New Roman" w:cs="Times New Roman"/>
          <w:sz w:val="28"/>
          <w:szCs w:val="28"/>
        </w:rPr>
        <w:t>4. Основными функциями Комиссий являются:</w:t>
      </w:r>
    </w:p>
    <w:p w:rsidR="00EB08BA" w:rsidRPr="00F24BD5" w:rsidRDefault="00EB08BA" w:rsidP="00F24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D5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F24BD5">
        <w:rPr>
          <w:rFonts w:ascii="Times New Roman" w:hAnsi="Times New Roman" w:cs="Times New Roman"/>
          <w:sz w:val="28"/>
          <w:szCs w:val="28"/>
        </w:rPr>
        <w:t>к рассмотрению копий бланков с ответами участников ЕГЭ на задания экзаменационной работы с развернутым ответом с удаленными регистрационными полями</w:t>
      </w:r>
      <w:proofErr w:type="gramEnd"/>
      <w:r w:rsidRPr="00F24BD5">
        <w:rPr>
          <w:rFonts w:ascii="Times New Roman" w:hAnsi="Times New Roman" w:cs="Times New Roman"/>
          <w:sz w:val="28"/>
          <w:szCs w:val="28"/>
        </w:rPr>
        <w:t xml:space="preserve"> участников ЕГЭ;</w:t>
      </w:r>
    </w:p>
    <w:p w:rsidR="00EB08BA" w:rsidRPr="00F24BD5" w:rsidRDefault="00EB08BA" w:rsidP="00F24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D5">
        <w:rPr>
          <w:rFonts w:ascii="Times New Roman" w:hAnsi="Times New Roman" w:cs="Times New Roman"/>
          <w:sz w:val="28"/>
          <w:szCs w:val="28"/>
        </w:rPr>
        <w:t>проверка ответов участников ЕГЭ на задания экзаменационной работы с развернутым ответом и оценивание в соответствии с критериями оценивания;</w:t>
      </w:r>
    </w:p>
    <w:p w:rsidR="00EB08BA" w:rsidRPr="00F24BD5" w:rsidRDefault="00EB08BA" w:rsidP="00F24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D5">
        <w:rPr>
          <w:rFonts w:ascii="Times New Roman" w:hAnsi="Times New Roman" w:cs="Times New Roman"/>
          <w:sz w:val="28"/>
          <w:szCs w:val="28"/>
        </w:rPr>
        <w:t>оформление результатов оценивания ответов участников ЕГЭ на задания экзаменационной работы с развернутым ответом протоколами проверки развернутых ответов участников ЕГЭ и направление их в федеральное государственное учреждение "Федеральный центр тестирования".</w:t>
      </w:r>
    </w:p>
    <w:p w:rsidR="00EB08BA" w:rsidRPr="00F24BD5" w:rsidRDefault="00EB08BA" w:rsidP="00DE4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BD5">
        <w:rPr>
          <w:rFonts w:ascii="Times New Roman" w:hAnsi="Times New Roman" w:cs="Times New Roman"/>
          <w:sz w:val="28"/>
          <w:szCs w:val="28"/>
        </w:rPr>
        <w:t xml:space="preserve">5. Комиссии формируются из прошедших соответствующую подготовку представителей общеобразовательных учреждений, образовательных учреждений среднего профессионального и высшего </w:t>
      </w:r>
      <w:r w:rsidRPr="00F24BD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научных организаций (по согласованию с соответствующими образовательными учреждениями и научными организациями).</w:t>
      </w:r>
    </w:p>
    <w:p w:rsidR="00EB08BA" w:rsidRPr="00F24BD5" w:rsidRDefault="006B6B46" w:rsidP="00DE4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08BA" w:rsidRPr="00F24BD5">
        <w:rPr>
          <w:rFonts w:ascii="Times New Roman" w:hAnsi="Times New Roman" w:cs="Times New Roman"/>
          <w:sz w:val="28"/>
          <w:szCs w:val="28"/>
        </w:rPr>
        <w:t xml:space="preserve">Составы Комиссий утверждаются </w:t>
      </w:r>
      <w:r w:rsidR="00A2303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24BD5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Северная Осети</w:t>
      </w:r>
      <w:proofErr w:type="gramStart"/>
      <w:r w:rsidR="00F24BD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24BD5">
        <w:rPr>
          <w:rFonts w:ascii="Times New Roman" w:hAnsi="Times New Roman" w:cs="Times New Roman"/>
          <w:sz w:val="28"/>
          <w:szCs w:val="28"/>
        </w:rPr>
        <w:t xml:space="preserve"> Алания по согласованию с Государственной экзаменационной комиссией Республики Северная Осетия- Алания</w:t>
      </w:r>
      <w:r w:rsidR="00A8559E">
        <w:rPr>
          <w:rFonts w:ascii="Times New Roman" w:hAnsi="Times New Roman" w:cs="Times New Roman"/>
          <w:sz w:val="28"/>
          <w:szCs w:val="28"/>
        </w:rPr>
        <w:t xml:space="preserve"> (далее-ГЭК)</w:t>
      </w:r>
      <w:r w:rsidR="00F24BD5">
        <w:rPr>
          <w:rFonts w:ascii="Times New Roman" w:hAnsi="Times New Roman" w:cs="Times New Roman"/>
          <w:sz w:val="28"/>
          <w:szCs w:val="28"/>
        </w:rPr>
        <w:t>.</w:t>
      </w:r>
    </w:p>
    <w:p w:rsidR="00EB08BA" w:rsidRPr="00F24BD5" w:rsidRDefault="006B6B46" w:rsidP="00DE4D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8BA" w:rsidRPr="00F24BD5">
        <w:rPr>
          <w:rFonts w:ascii="Times New Roman" w:hAnsi="Times New Roman" w:cs="Times New Roman"/>
          <w:sz w:val="28"/>
          <w:szCs w:val="28"/>
        </w:rPr>
        <w:t>. В состав каждой Комиссии входят председатель Комиссии, заместитель председателя Комиссии, ответственный секретарь и другие члены Комиссии (далее также - эксперты).</w:t>
      </w:r>
    </w:p>
    <w:p w:rsidR="009E03D1" w:rsidRPr="009E03D1" w:rsidRDefault="009E03D1" w:rsidP="009E0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9E03D1">
        <w:rPr>
          <w:rFonts w:ascii="Times New Roman" w:eastAsia="Times New Roman" w:hAnsi="Times New Roman" w:cs="Times New Roman"/>
          <w:sz w:val="28"/>
        </w:rPr>
        <w:t xml:space="preserve">8.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ab/>
        <w:t>Проверка развернутых ответов участников ЕГЭ осуществляется</w:t>
      </w:r>
      <w:r w:rsidR="00A8559E">
        <w:rPr>
          <w:rFonts w:ascii="Times New Roman" w:eastAsia="Times New Roman" w:hAnsi="Times New Roman" w:cs="Times New Roman"/>
          <w:sz w:val="28"/>
          <w:szCs w:val="28"/>
        </w:rPr>
        <w:t xml:space="preserve"> Комиссиями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соответствующим учебным предметам.</w:t>
      </w:r>
    </w:p>
    <w:p w:rsidR="009E03D1" w:rsidRPr="009E03D1" w:rsidRDefault="009E03D1" w:rsidP="009E0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Председатель ГЭК:</w:t>
      </w:r>
    </w:p>
    <w:p w:rsidR="009E03D1" w:rsidRPr="009E03D1" w:rsidRDefault="009E03D1" w:rsidP="008F624E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на согласование в </w:t>
      </w:r>
      <w:proofErr w:type="spellStart"/>
      <w:r w:rsidRPr="009E03D1">
        <w:rPr>
          <w:rFonts w:ascii="Times New Roman" w:eastAsia="Times New Roman" w:hAnsi="Times New Roman" w:cs="Times New Roman"/>
          <w:sz w:val="28"/>
          <w:szCs w:val="28"/>
        </w:rPr>
        <w:t>Рособрнад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зор</w:t>
      </w:r>
      <w:proofErr w:type="spellEnd"/>
      <w:r w:rsidR="00EA6558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председателей Комиссии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3D1" w:rsidRDefault="009E03D1" w:rsidP="009E03D1">
      <w:pPr>
        <w:numPr>
          <w:ilvl w:val="2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D1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анизует формирование состава</w:t>
      </w:r>
      <w:r w:rsidR="00EA6558" w:rsidRPr="00EA6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Комиссии по предметам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3D1" w:rsidRPr="009E03D1" w:rsidRDefault="008F624E" w:rsidP="008F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>определяет, п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о представлению председателей Комиссий</w:t>
      </w:r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 xml:space="preserve">, кандидатуры членов предметных комиссий, направляемых для включения в состав предметных комиссий, создаваемых </w:t>
      </w:r>
      <w:proofErr w:type="spellStart"/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3D1" w:rsidRPr="009E03D1" w:rsidRDefault="009E03D1" w:rsidP="009E0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19C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Общее руководс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 xml:space="preserve">тво и координацию деятельности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учебному предмету осуществляет ее председатель, в том числе представляе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 xml:space="preserve">т в ГЭК предложения по составу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 и по кандидатурам экспертов, предлагаемых для включения в состав предметных комиссий, создаваемых </w:t>
      </w:r>
      <w:proofErr w:type="spellStart"/>
      <w:r w:rsidRPr="009E03D1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Pr="009E0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3D1" w:rsidRPr="0092282C" w:rsidRDefault="009E03D1" w:rsidP="009E0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19C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6558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 по каждому учебному предмету формируется из</w:t>
      </w:r>
      <w:r w:rsidR="0092282C">
        <w:rPr>
          <w:rFonts w:ascii="Times New Roman" w:eastAsia="Times New Roman" w:hAnsi="Times New Roman" w:cs="Times New Roman"/>
          <w:sz w:val="28"/>
          <w:szCs w:val="28"/>
        </w:rPr>
        <w:t xml:space="preserve"> лиц, отвечающих требованиям п.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92282C" w:rsidRPr="0092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проведения государственной итоговой аттестации по образовательным программ</w:t>
      </w:r>
      <w:r w:rsidR="0092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среднего общего образования </w:t>
      </w:r>
      <w:r w:rsidR="0092282C" w:rsidRPr="0092282C">
        <w:rPr>
          <w:rFonts w:ascii="Times New Roman" w:eastAsia="Times New Roman" w:hAnsi="Times New Roman"/>
          <w:sz w:val="28"/>
          <w:szCs w:val="28"/>
          <w:lang w:eastAsia="ru-RU"/>
        </w:rPr>
        <w:t>(далее-ГИА), утвержденного</w:t>
      </w:r>
      <w:r w:rsidR="0092282C" w:rsidRPr="0092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26.12.2013 N</w:t>
      </w:r>
      <w:r w:rsidR="0092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1400 </w:t>
      </w:r>
      <w:r w:rsidR="0092282C" w:rsidRPr="00922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Pr="00922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3D1" w:rsidRPr="009E03D1" w:rsidRDefault="009E03D1" w:rsidP="009E03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F19C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E03D1">
        <w:rPr>
          <w:rFonts w:ascii="Times New Roman" w:eastAsia="Times New Roman" w:hAnsi="Times New Roman" w:cs="Times New Roman"/>
          <w:sz w:val="28"/>
          <w:szCs w:val="28"/>
        </w:rPr>
        <w:t>Проверка развернутых ответов проводится, исходя из следующих принципов:</w:t>
      </w:r>
    </w:p>
    <w:p w:rsidR="009E03D1" w:rsidRPr="009E03D1" w:rsidRDefault="009E03D1" w:rsidP="0008098D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D1">
        <w:rPr>
          <w:rFonts w:ascii="Times New Roman" w:eastAsia="Times New Roman" w:hAnsi="Times New Roman" w:cs="Times New Roman"/>
          <w:sz w:val="28"/>
          <w:szCs w:val="28"/>
        </w:rPr>
        <w:t>каждая работа проверяется дважды независимо разными экспертами (первая и вторая проверка);</w:t>
      </w:r>
    </w:p>
    <w:p w:rsidR="009E03D1" w:rsidRPr="009E03D1" w:rsidRDefault="009E03D1" w:rsidP="009E03D1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3D1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Порядком проведения ГИА, работы проходят межрегиональную перекрестную проверку, проверку третьим экспертом (далее – третья проверка), перепроверку, а также проверку в рамках рассмотрения апелляции о несогласии с выставленными баллами.</w:t>
      </w:r>
    </w:p>
    <w:p w:rsidR="009E03D1" w:rsidRPr="009E03D1" w:rsidRDefault="00CF19CB" w:rsidP="009E03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 xml:space="preserve">К проверкам, указанным в </w:t>
      </w:r>
      <w:r w:rsidR="006B67F5">
        <w:rPr>
          <w:rFonts w:ascii="Times New Roman" w:eastAsia="Times New Roman" w:hAnsi="Times New Roman" w:cs="Times New Roman"/>
          <w:sz w:val="28"/>
          <w:szCs w:val="28"/>
        </w:rPr>
        <w:t>подпункте «г</w:t>
      </w:r>
      <w:r w:rsidR="009E03D1" w:rsidRPr="000809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 xml:space="preserve">настоящего пункта, допускаются только те эксперты, которые по представлению ГЭК были включены в состав предметных комиссий, создаваемых </w:t>
      </w:r>
      <w:proofErr w:type="spellStart"/>
      <w:r w:rsidR="009E03D1" w:rsidRPr="009E03D1"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 w:rsidR="009E03D1" w:rsidRPr="009E03D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E03D1" w:rsidRPr="009E03D1" w:rsidDel="006D7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3D1" w:rsidRDefault="009E03D1" w:rsidP="00DE4D42">
      <w:pPr>
        <w:pStyle w:val="a3"/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CD2AE3" w:rsidRPr="002A75F0" w:rsidRDefault="00EA1E23" w:rsidP="002A75F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F0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</w:p>
    <w:p w:rsidR="00426F2C" w:rsidRDefault="00EA1E23" w:rsidP="00EA1E23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2C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7004C">
        <w:rPr>
          <w:rFonts w:ascii="Times New Roman" w:hAnsi="Times New Roman" w:cs="Times New Roman"/>
          <w:b/>
          <w:sz w:val="28"/>
          <w:szCs w:val="28"/>
        </w:rPr>
        <w:t>экспертам</w:t>
      </w:r>
      <w:r w:rsidRPr="0042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D5A">
        <w:rPr>
          <w:rFonts w:ascii="Times New Roman" w:hAnsi="Times New Roman" w:cs="Times New Roman"/>
          <w:b/>
          <w:sz w:val="28"/>
          <w:szCs w:val="28"/>
        </w:rPr>
        <w:t>предметных комиссий</w:t>
      </w:r>
    </w:p>
    <w:p w:rsidR="00BB0D5A" w:rsidRPr="00426F2C" w:rsidRDefault="00BB0D5A" w:rsidP="00EA1E23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2C" w:rsidRDefault="00DA46C0" w:rsidP="00CD2AE3">
      <w:pPr>
        <w:pStyle w:val="a3"/>
        <w:spacing w:after="0"/>
        <w:ind w:left="-284" w:firstLine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2AE3"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предметных комиссий по общеобразовательному предмету</w:t>
      </w:r>
      <w:r w:rsid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 </w:t>
      </w:r>
      <w:r w:rsidR="00CD2AE3"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специалисты, соответствующие следующим требованиям:</w:t>
      </w:r>
    </w:p>
    <w:p w:rsidR="00426F2C" w:rsidRDefault="00CD2AE3" w:rsidP="00CD2AE3">
      <w:pPr>
        <w:pStyle w:val="a3"/>
        <w:spacing w:after="0"/>
        <w:ind w:left="-284" w:firstLine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2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образования;</w:t>
      </w:r>
    </w:p>
    <w:p w:rsidR="00426F2C" w:rsidRDefault="00CD2AE3" w:rsidP="00CD2AE3">
      <w:pPr>
        <w:pStyle w:val="a3"/>
        <w:spacing w:after="0"/>
        <w:ind w:left="-284" w:firstLine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квалификационным требованиям, указанным в квалификационных справочниках, и (или) профессиональных стандартах; </w:t>
      </w:r>
    </w:p>
    <w:p w:rsidR="00426F2C" w:rsidRDefault="00CD2AE3" w:rsidP="00CD2AE3">
      <w:pPr>
        <w:pStyle w:val="a3"/>
        <w:spacing w:after="0"/>
        <w:ind w:left="-284" w:firstLine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</w:t>
      </w:r>
      <w:r w:rsidR="0008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или высшего образования не менее трех лет</w:t>
      </w:r>
      <w:r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D2AE3" w:rsidRDefault="00426F2C" w:rsidP="00CD2AE3">
      <w:pPr>
        <w:pStyle w:val="a3"/>
        <w:spacing w:after="0"/>
        <w:ind w:left="-284" w:firstLine="1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AE3"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</w:t>
      </w:r>
      <w:proofErr w:type="spellStart"/>
      <w:r w:rsidR="00CD2AE3"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="00CD2AE3" w:rsidRPr="00CD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присвоенного в текущем году статуса ведущего, старшего или основного эксперта.</w:t>
      </w:r>
    </w:p>
    <w:p w:rsidR="00E84C35" w:rsidRDefault="001D5F55" w:rsidP="00E84C35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Статусы экспертов предметных комиссий</w:t>
      </w:r>
    </w:p>
    <w:p w:rsidR="00AE4E79" w:rsidRPr="00E84C35" w:rsidRDefault="00AE4E79" w:rsidP="00383EF7">
      <w:pPr>
        <w:pStyle w:val="a3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35">
        <w:rPr>
          <w:rFonts w:ascii="Times New Roman" w:eastAsia="Times New Roman" w:hAnsi="Times New Roman" w:cs="Times New Roman"/>
          <w:sz w:val="28"/>
          <w:szCs w:val="28"/>
        </w:rPr>
        <w:t xml:space="preserve">Для присвоения эксперту </w:t>
      </w:r>
      <w:r w:rsidR="00383EF7">
        <w:rPr>
          <w:rFonts w:ascii="Times New Roman" w:eastAsia="Times New Roman" w:hAnsi="Times New Roman" w:cs="Times New Roman"/>
          <w:sz w:val="28"/>
          <w:szCs w:val="28"/>
        </w:rPr>
        <w:t xml:space="preserve">статуса должно быть установлено </w:t>
      </w:r>
      <w:r w:rsidRPr="00E84C35">
        <w:rPr>
          <w:rFonts w:ascii="Times New Roman" w:eastAsia="Times New Roman" w:hAnsi="Times New Roman" w:cs="Times New Roman"/>
          <w:sz w:val="28"/>
          <w:szCs w:val="28"/>
        </w:rPr>
        <w:t>соответствие его квалификации</w:t>
      </w:r>
      <w:r w:rsidR="000148C2" w:rsidRPr="00014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48C2">
        <w:rPr>
          <w:rFonts w:ascii="Times New Roman" w:eastAsia="Times New Roman" w:hAnsi="Times New Roman" w:cs="Times New Roman"/>
          <w:bCs/>
          <w:sz w:val="28"/>
          <w:szCs w:val="28"/>
        </w:rPr>
        <w:t>требованиям</w:t>
      </w:r>
      <w:r w:rsidRPr="00E84C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4E79" w:rsidRPr="009B05DA" w:rsidRDefault="00383EF7" w:rsidP="000148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E79" w:rsidRPr="009B05DA">
        <w:rPr>
          <w:rFonts w:ascii="Times New Roman" w:eastAsia="Times New Roman" w:hAnsi="Times New Roman" w:cs="Times New Roman"/>
          <w:bCs/>
          <w:sz w:val="28"/>
          <w:szCs w:val="28"/>
        </w:rPr>
        <w:t>определенным Порядком проведения ГИА;</w:t>
      </w:r>
    </w:p>
    <w:p w:rsidR="00AE4E79" w:rsidRPr="009B05DA" w:rsidRDefault="00383EF7" w:rsidP="000148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E79" w:rsidRPr="009B05DA">
        <w:rPr>
          <w:rFonts w:ascii="Times New Roman" w:eastAsia="Times New Roman" w:hAnsi="Times New Roman" w:cs="Times New Roman"/>
          <w:bCs/>
          <w:sz w:val="28"/>
          <w:szCs w:val="28"/>
        </w:rPr>
        <w:t>к опыту оценивания экзаменационных работ участников ЕГЭ;</w:t>
      </w:r>
    </w:p>
    <w:p w:rsidR="00AE4E79" w:rsidRPr="009B05DA" w:rsidRDefault="00383EF7" w:rsidP="000148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E79" w:rsidRPr="009B05DA">
        <w:rPr>
          <w:rFonts w:ascii="Times New Roman" w:eastAsia="Times New Roman" w:hAnsi="Times New Roman" w:cs="Times New Roman"/>
          <w:bCs/>
          <w:sz w:val="28"/>
          <w:szCs w:val="28"/>
        </w:rPr>
        <w:t>к результатам квалификационного испытания;</w:t>
      </w:r>
    </w:p>
    <w:p w:rsidR="000148C2" w:rsidRDefault="00383EF7" w:rsidP="000148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E79" w:rsidRPr="009B05DA">
        <w:rPr>
          <w:rFonts w:ascii="Times New Roman" w:eastAsia="Times New Roman" w:hAnsi="Times New Roman" w:cs="Times New Roman"/>
          <w:bCs/>
          <w:sz w:val="28"/>
          <w:szCs w:val="28"/>
        </w:rPr>
        <w:t>к согласованности работы при проверке в предыдущем году</w:t>
      </w:r>
      <w:r w:rsidR="000148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4E79" w:rsidRPr="009B05DA" w:rsidRDefault="00383EF7" w:rsidP="000148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E4E79" w:rsidRPr="009B05DA">
        <w:rPr>
          <w:rFonts w:ascii="Times New Roman" w:eastAsia="Times New Roman" w:hAnsi="Times New Roman" w:cs="Times New Roman"/>
          <w:bCs/>
          <w:sz w:val="28"/>
          <w:szCs w:val="28"/>
        </w:rPr>
        <w:t>к значениям показателей статистики удовлетворенных апелляций.</w:t>
      </w:r>
    </w:p>
    <w:p w:rsidR="003A2F14" w:rsidRDefault="00DA46C0" w:rsidP="00F7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F55"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F55" w:rsidRPr="00687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Эксперту может</w:t>
      </w:r>
      <w:bookmarkStart w:id="0" w:name="_GoBack"/>
      <w:bookmarkEnd w:id="0"/>
      <w:r w:rsidR="001D5F55" w:rsidRPr="00687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быть присвоен один из трех статусов: ведущий эксперт, старший эксперт, основной экспе</w:t>
      </w:r>
      <w:r w:rsidR="003A2F14" w:rsidRPr="00687D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рт, которые присваиваются в зависимости от уровня квалификации эксперта.</w:t>
      </w:r>
    </w:p>
    <w:p w:rsidR="00F7004C" w:rsidRPr="001D5F55" w:rsidRDefault="00F7004C" w:rsidP="00A723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эксперт - статус, позволяющий быть председателем или заместителем председателя ПК, осуществлять руководство подготовкой и/или подготовку экспертов на региональном уровне, участвовать в межрегиональных перекрестных проверках, привлекаться к рассмотрению апелляций по предмету, осуществлять проверку и перепроверку развернутых отв</w:t>
      </w:r>
      <w:r w:rsidR="00DA4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участников ЕГЭ в составе Комиссии</w:t>
      </w: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качестве третьего эксперта</w:t>
      </w:r>
      <w:r w:rsidR="00DA4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доля экспертов со статусом ведущий эксперт 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5% от общего количества экспертов).</w:t>
      </w:r>
    </w:p>
    <w:p w:rsidR="00F7004C" w:rsidRPr="001D5F55" w:rsidRDefault="00F7004C" w:rsidP="00A723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Старший эксперт - статус, позволяющий осуществлять проверку и перепроверку выполнения заданий с разв</w:t>
      </w:r>
      <w:r w:rsidR="00DA4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ернутым ответом ЕГЭ в составе Комиссии</w:t>
      </w: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назначаться для третьей проверки выполнения заданий с развернутым ответом ЕГЭ, участвовать в межрегиональных перекрестных проверках, а также проверках в рамках рассмотрения апелляции о несогласии с выставле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баллами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доля экспертов со статусом старший эксперт 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общего количества экспертов).</w:t>
      </w:r>
    </w:p>
    <w:p w:rsidR="00F7004C" w:rsidRPr="001D5F55" w:rsidRDefault="00F7004C" w:rsidP="00A3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эксперт - статус, позволяющий осуществлять первую или вторую проверку выполнения заданий с разве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рнутым ответом ЕГЭ в составе 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доля экспертов со статусом основной эксперт - </w:t>
      </w:r>
      <w:r w:rsid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63EFB">
        <w:rPr>
          <w:rFonts w:ascii="Times New Roman" w:eastAsia="Times New Roman" w:hAnsi="Times New Roman" w:cs="Times New Roman"/>
          <w:sz w:val="28"/>
          <w:szCs w:val="28"/>
          <w:lang w:eastAsia="ru-RU"/>
        </w:rPr>
        <w:t>75% от общего количества экспертов).</w:t>
      </w:r>
    </w:p>
    <w:p w:rsidR="003A2F14" w:rsidRPr="00F7004C" w:rsidRDefault="008009F0" w:rsidP="00F700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E7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присвоения статуса ведущий эксперт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организационной работы в 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ГЭК. Отсутствие такого опыта допускается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когда в состав 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менее 10 человек.</w:t>
      </w:r>
    </w:p>
    <w:p w:rsidR="00FE5B05" w:rsidRDefault="00556B9A" w:rsidP="00FE5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E7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A2F14" w:rsidRPr="00F7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Статусы ведущий эксперт и старший эксперт могут присваиваться только экспертам, имеющим опыт оценивания развернутых ответов участников ЕГЭ. Для присвоения статуса ведущий эксперт опыт оценивания должен составлять не менее 3-х лет.</w:t>
      </w:r>
      <w:r w:rsidR="00FE5B05" w:rsidRPr="00F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B05" w:rsidRDefault="00FE5B05" w:rsidP="00FE5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4E7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списки экспертов, представляемых в </w:t>
      </w:r>
      <w:proofErr w:type="spellStart"/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ГЭК для включения в предметные комиссии, создаваемые </w:t>
      </w:r>
      <w:proofErr w:type="spellStart"/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1D5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включены только эксперты, имеющие статус ведущих или старших экспертов.</w:t>
      </w:r>
    </w:p>
    <w:p w:rsidR="00FE5B05" w:rsidRDefault="00DD26D3" w:rsidP="00FE5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E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81EC8" w:rsidRPr="0058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квалифи</w:t>
      </w:r>
      <w:r w:rsidR="0058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581EC8" w:rsidRPr="00581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ционного испытания</w:t>
      </w:r>
      <w:r w:rsidR="00FE5B05" w:rsidRPr="00FE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CB9" w:rsidRDefault="00FE5B05" w:rsidP="00FE5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развернутых ответов участников экзамена  допускаются эксперты, успешно прошедшие квалификационные испытания. </w:t>
      </w:r>
      <w:r w:rsidR="001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испытания организует Министерство образования и науки Республики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Республиканский центр оценки качества образования</w:t>
      </w:r>
      <w:r w:rsidRPr="00A7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B9" w:rsidRPr="009C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B05" w:rsidRDefault="009C4CB9" w:rsidP="00FE5B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1B7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 квалификационных испытаний для экспертов определяет Министерством образования и науки Республики Северная Осетия – Алания.</w:t>
      </w:r>
    </w:p>
    <w:p w:rsidR="00C51E24" w:rsidRDefault="00C51E24" w:rsidP="00C51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81EC8" w:rsidRPr="001B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допуска экспертов к прохождению квалификационно</w:t>
      </w:r>
      <w:r w:rsidR="001167F1" w:rsidRPr="001B7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испытания устанавливается Министе</w:t>
      </w:r>
      <w:r w:rsidR="002E00B9" w:rsidRPr="001B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рством образования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</w:t>
      </w:r>
      <w:r w:rsidRPr="001B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 – Алания.</w:t>
      </w:r>
    </w:p>
    <w:p w:rsidR="00FE71D9" w:rsidRDefault="00C51E24" w:rsidP="001167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1167F1">
        <w:rPr>
          <w:rFonts w:ascii="Times New Roman" w:hAnsi="Times New Roman"/>
          <w:sz w:val="28"/>
          <w:szCs w:val="28"/>
        </w:rPr>
        <w:t>Для обеспечения единства оценивания развернутых ответов участ</w:t>
      </w:r>
      <w:r>
        <w:rPr>
          <w:rFonts w:ascii="Times New Roman" w:hAnsi="Times New Roman"/>
          <w:sz w:val="28"/>
          <w:szCs w:val="28"/>
        </w:rPr>
        <w:t>ников ЕГЭ вводится двухуровне</w:t>
      </w:r>
      <w:r w:rsidR="005632F1">
        <w:rPr>
          <w:rFonts w:ascii="Times New Roman" w:hAnsi="Times New Roman"/>
          <w:sz w:val="28"/>
          <w:szCs w:val="28"/>
        </w:rPr>
        <w:t>вая</w:t>
      </w:r>
      <w:r w:rsidR="001167F1">
        <w:rPr>
          <w:rFonts w:ascii="Times New Roman" w:hAnsi="Times New Roman"/>
          <w:sz w:val="28"/>
          <w:szCs w:val="28"/>
        </w:rPr>
        <w:t xml:space="preserve"> система </w:t>
      </w:r>
      <w:r w:rsidR="00FE71D9">
        <w:rPr>
          <w:rFonts w:ascii="Times New Roman" w:hAnsi="Times New Roman"/>
          <w:sz w:val="28"/>
          <w:szCs w:val="28"/>
        </w:rPr>
        <w:t>подготовки к оцениванию.</w:t>
      </w:r>
    </w:p>
    <w:p w:rsidR="0024626D" w:rsidRDefault="00C51E24" w:rsidP="001167F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="005632F1">
        <w:rPr>
          <w:rFonts w:ascii="Times New Roman" w:hAnsi="Times New Roman"/>
          <w:sz w:val="28"/>
          <w:szCs w:val="28"/>
        </w:rPr>
        <w:t>Первый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5632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C0724">
        <w:rPr>
          <w:rFonts w:ascii="Times New Roman" w:hAnsi="Times New Roman"/>
          <w:sz w:val="28"/>
          <w:szCs w:val="28"/>
        </w:rPr>
        <w:t>региональный</w:t>
      </w:r>
      <w:r w:rsidR="00FE71D9">
        <w:rPr>
          <w:rFonts w:ascii="Times New Roman" w:hAnsi="Times New Roman"/>
          <w:sz w:val="28"/>
          <w:szCs w:val="28"/>
        </w:rPr>
        <w:t xml:space="preserve">, осуществляется на базе СОРИПКРО с использованием программ, разработанных на основе методических рекомендаций </w:t>
      </w:r>
      <w:proofErr w:type="spellStart"/>
      <w:r w:rsidR="00FE71D9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FE71D9">
        <w:rPr>
          <w:rFonts w:ascii="Times New Roman" w:hAnsi="Times New Roman"/>
          <w:sz w:val="28"/>
          <w:szCs w:val="28"/>
        </w:rPr>
        <w:t xml:space="preserve">, разработанных ФГНБОУ ФИПИ, утвержденных научным Советом СОРИПКРО. </w:t>
      </w:r>
    </w:p>
    <w:p w:rsidR="0058091A" w:rsidRDefault="00C51E24" w:rsidP="005809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24626D">
        <w:rPr>
          <w:rFonts w:ascii="Times New Roman" w:hAnsi="Times New Roman"/>
          <w:sz w:val="28"/>
          <w:szCs w:val="28"/>
        </w:rPr>
        <w:t>Второй уровень – дистанционное обучение</w:t>
      </w:r>
      <w:r w:rsidR="0058091A">
        <w:rPr>
          <w:rFonts w:ascii="Times New Roman" w:hAnsi="Times New Roman"/>
          <w:sz w:val="28"/>
          <w:szCs w:val="28"/>
        </w:rPr>
        <w:t xml:space="preserve"> -</w:t>
      </w:r>
      <w:r w:rsidR="0024626D">
        <w:rPr>
          <w:rFonts w:ascii="Times New Roman" w:hAnsi="Times New Roman"/>
          <w:sz w:val="28"/>
          <w:szCs w:val="28"/>
        </w:rPr>
        <w:t xml:space="preserve"> </w:t>
      </w:r>
      <w:r w:rsidR="00FE71D9">
        <w:rPr>
          <w:rFonts w:ascii="Times New Roman" w:hAnsi="Times New Roman"/>
          <w:sz w:val="28"/>
          <w:szCs w:val="28"/>
        </w:rPr>
        <w:t xml:space="preserve"> </w:t>
      </w:r>
      <w:r w:rsidR="001167F1" w:rsidRPr="00FA2146">
        <w:rPr>
          <w:rFonts w:ascii="Times New Roman" w:hAnsi="Times New Roman"/>
          <w:sz w:val="28"/>
          <w:szCs w:val="28"/>
        </w:rPr>
        <w:t xml:space="preserve"> </w:t>
      </w:r>
      <w:r w:rsidR="0058091A">
        <w:rPr>
          <w:rFonts w:ascii="Times New Roman" w:hAnsi="Times New Roman"/>
          <w:sz w:val="28"/>
          <w:szCs w:val="28"/>
        </w:rPr>
        <w:t>проводится в Интернет</w:t>
      </w:r>
      <w:r>
        <w:rPr>
          <w:rFonts w:ascii="Times New Roman" w:hAnsi="Times New Roman"/>
          <w:sz w:val="28"/>
          <w:szCs w:val="28"/>
        </w:rPr>
        <w:t xml:space="preserve"> - </w:t>
      </w:r>
      <w:r w:rsidR="0024626D">
        <w:rPr>
          <w:rFonts w:ascii="Times New Roman" w:hAnsi="Times New Roman"/>
          <w:sz w:val="28"/>
          <w:szCs w:val="28"/>
        </w:rPr>
        <w:t>с</w:t>
      </w:r>
      <w:r w:rsidR="0058091A">
        <w:rPr>
          <w:rFonts w:ascii="Times New Roman" w:hAnsi="Times New Roman"/>
          <w:sz w:val="28"/>
          <w:szCs w:val="28"/>
        </w:rPr>
        <w:t>истеме  дистанционной подготовки  эксп</w:t>
      </w:r>
      <w:r w:rsidR="0024626D">
        <w:rPr>
          <w:rFonts w:ascii="Times New Roman" w:hAnsi="Times New Roman"/>
          <w:sz w:val="28"/>
          <w:szCs w:val="28"/>
        </w:rPr>
        <w:t>ертов «Экспер</w:t>
      </w:r>
      <w:proofErr w:type="gramStart"/>
      <w:r w:rsidR="0024626D">
        <w:rPr>
          <w:rFonts w:ascii="Times New Roman" w:hAnsi="Times New Roman"/>
          <w:sz w:val="28"/>
          <w:szCs w:val="28"/>
        </w:rPr>
        <w:t>т-</w:t>
      </w:r>
      <w:proofErr w:type="gramEnd"/>
      <w:r w:rsidR="0024626D">
        <w:rPr>
          <w:rFonts w:ascii="Times New Roman" w:hAnsi="Times New Roman"/>
          <w:sz w:val="28"/>
          <w:szCs w:val="28"/>
        </w:rPr>
        <w:t xml:space="preserve"> ЭГЭ»</w:t>
      </w:r>
      <w:r w:rsidR="0058091A" w:rsidRPr="005809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091A" w:rsidRPr="005809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(отбор работ для создания измерительных материалов осуществляет ФГБНУ "ФИПИ").</w:t>
      </w:r>
    </w:p>
    <w:p w:rsidR="00D95671" w:rsidRDefault="00C51E24" w:rsidP="005809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D9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экспертов завершае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квалификационным испытанием, которое</w:t>
      </w:r>
      <w:r w:rsidRPr="00C51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Интернет - системе  дистанционной подготовки  эксп</w:t>
      </w:r>
      <w:r w:rsidR="00E1625F">
        <w:rPr>
          <w:rFonts w:ascii="Times New Roman" w:hAnsi="Times New Roman"/>
          <w:sz w:val="28"/>
          <w:szCs w:val="28"/>
        </w:rPr>
        <w:t>ертов «Эксперт-</w:t>
      </w:r>
      <w:r>
        <w:rPr>
          <w:rFonts w:ascii="Times New Roman" w:hAnsi="Times New Roman"/>
          <w:sz w:val="28"/>
          <w:szCs w:val="28"/>
        </w:rPr>
        <w:t>ЭГЭ». По итогам квалификационного испытания эксперту присваивается статус</w:t>
      </w:r>
      <w:r w:rsidR="00E1625F">
        <w:rPr>
          <w:rFonts w:ascii="Times New Roman" w:hAnsi="Times New Roman"/>
          <w:sz w:val="28"/>
          <w:szCs w:val="28"/>
        </w:rPr>
        <w:t>: ведущий эксперт; главный эксперт; основной эксперт.</w:t>
      </w:r>
      <w:r w:rsidR="00554D5F">
        <w:rPr>
          <w:rFonts w:ascii="Times New Roman" w:hAnsi="Times New Roman"/>
          <w:sz w:val="28"/>
          <w:szCs w:val="28"/>
        </w:rPr>
        <w:t xml:space="preserve"> </w:t>
      </w:r>
    </w:p>
    <w:p w:rsidR="00581EC8" w:rsidRDefault="00C51E24" w:rsidP="00C51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581EC8" w:rsidRPr="0058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Квалификационное испытание для присвоения статуса эксперту проводится ежегодно.</w:t>
      </w:r>
    </w:p>
    <w:p w:rsidR="00BC0724" w:rsidRDefault="00C51E24" w:rsidP="00C51E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4E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EC8" w:rsidRPr="00F90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квалификационного испытания и присвоенном экспертам статусе вносится в региональный/федеральный реестр (региональную федеральную/информационную систему).</w:t>
      </w:r>
    </w:p>
    <w:p w:rsidR="004563E3" w:rsidRPr="004563E3" w:rsidRDefault="004563E3" w:rsidP="004563E3">
      <w:pPr>
        <w:spacing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lang/>
        </w:rPr>
      </w:pPr>
      <w:bookmarkStart w:id="1" w:name="_Toc372499294"/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 w:rsidRPr="004563E3">
        <w:rPr>
          <w:rFonts w:ascii="Times New Roman" w:eastAsia="Times New Roman" w:hAnsi="Times New Roman" w:cs="Times New Roman"/>
          <w:b/>
          <w:sz w:val="28"/>
        </w:rPr>
        <w:t>Согласование подходов к оцениванию экзаменационных работ участников ЕГЭ на федеральном и региональном уровнях</w:t>
      </w:r>
      <w:bookmarkEnd w:id="1"/>
      <w:proofErr w:type="gramEnd"/>
    </w:p>
    <w:p w:rsidR="004563E3" w:rsidRPr="004563E3" w:rsidRDefault="004563E3" w:rsidP="004563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5.1.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единства оценивания развернутых ответов участников ЕГЭ вводится трехуровневая система согласования подходов к оцениванию. </w:t>
      </w:r>
      <w:proofErr w:type="gramStart"/>
      <w:r w:rsidRPr="004563E3">
        <w:rPr>
          <w:rFonts w:ascii="Times New Roman" w:eastAsia="Times New Roman" w:hAnsi="Times New Roman" w:cs="Times New Roman"/>
          <w:sz w:val="28"/>
          <w:szCs w:val="28"/>
        </w:rPr>
        <w:t>Мероприятия по согласованию подходов к оцениванию развернутых ответов участников ЕГЭ осуществляются на федеральном и региональном уровнях.</w:t>
      </w:r>
      <w:proofErr w:type="gramEnd"/>
    </w:p>
    <w:p w:rsidR="004563E3" w:rsidRPr="004563E3" w:rsidRDefault="004563E3" w:rsidP="004563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>Согласование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федеральном уровне включает мероприятия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единых подходов к оцениванию у экспертов, претендующих на статус ведущих экспертов. Мероприятия включают: обсуждение подходов к оцениванию и типичных затруднений экспертов при оценивании, оценивание указанными специалистами образцов экзаменационных работ в удаленном режиме, анализ результатов оценивания, проведение квалификационных испытаний.</w:t>
      </w:r>
    </w:p>
    <w:p w:rsidR="004563E3" w:rsidRPr="004563E3" w:rsidRDefault="004563E3" w:rsidP="004563E3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на региональном уровне обеспечивается применением согласованных на федеральном уровне подходов к оцениванию в процессе подготовки экспертов. Подготовка экспертов </w:t>
      </w:r>
      <w:r w:rsidR="00DB429F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42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>ся под руководством специалистов, имеющих статус ведущих экспертов, и включать практические занятия по оцениванию развернутых ответов выпускников.</w:t>
      </w:r>
    </w:p>
    <w:p w:rsidR="004563E3" w:rsidRPr="004563E3" w:rsidRDefault="004563E3" w:rsidP="004563E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в) 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>Оперативное согласование подходов к оцениванию между экспертами ПК непосредственно перед проверкой работ, проводимое в день начала проверки экзаменационных работ участников ЕГЭ.</w:t>
      </w:r>
    </w:p>
    <w:p w:rsidR="004563E3" w:rsidRPr="004563E3" w:rsidRDefault="004563E3" w:rsidP="004563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>Мероприятия по согласованию подходов к оцениванию развернутых ответов участников ЕГЭ на федеральном уровне организуются ФГБНУ «ФИПИ» и осуществляются в два этапа: заочный и очный.</w:t>
      </w:r>
    </w:p>
    <w:p w:rsidR="004563E3" w:rsidRDefault="004563E3" w:rsidP="004563E3">
      <w:pPr>
        <w:numPr>
          <w:ilvl w:val="2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Заочный этап (проводится в период ноябр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ь-декабрь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4563E3" w:rsidRDefault="004563E3" w:rsidP="004563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этом этапе специалисты, претендующие на позиции председателей и заместителей председателей ПК (на присвоение 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статуса ведущий эксперт), оценивают работы из межрегионального банка работ. Для этого используется Модуль обсуждения </w:t>
      </w:r>
      <w:proofErr w:type="gramStart"/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Интернет-системы</w:t>
      </w:r>
      <w:proofErr w:type="gramEnd"/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дистанционной подготовки экспертов «Эксперт ЕГЭ» (формирование межрегио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нального банка работ проводится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отобранных руководителями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омиссий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изображений экзаменационных работ, вызвавших затруднения и/или разногласия при оценивании в ходе проверки развернутых ответов участников ЕГЭ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предыдущих лет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). Результаты данного этапа используются для проведения следующего (очного) этапа согласования.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563E3" w:rsidRPr="004563E3" w:rsidRDefault="004563E3" w:rsidP="004563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б) 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Очный этап (проводится в форме семинаров в период январь-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март текущего года</w:t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). На этом этапе специалисты, прошедшие заочный этап, участвуют в семинарах по согласованию подходов к оцениванию развернутых ответов участников ЕГЭ.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63E3">
        <w:rPr>
          <w:rFonts w:ascii="Times New Roman" w:eastAsia="Times New Roman" w:hAnsi="Times New Roman" w:cs="Times New Roman"/>
          <w:bCs/>
          <w:sz w:val="28"/>
          <w:szCs w:val="28"/>
        </w:rPr>
        <w:t>В ходе семинаров при обсуждении подходов к оцениванию и оценки выполнения заданий из межрегионального банка формируется набор изображений ответов на отдельные задания и целых работ, оценивание которых считается далее эталонным (набор эталонных работ).</w:t>
      </w:r>
    </w:p>
    <w:p w:rsidR="004563E3" w:rsidRPr="004563E3" w:rsidRDefault="004563E3" w:rsidP="004563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5.3.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согласованию подходов к оцениванию экзаменационных работ ЕГЭ на региональном уровне организуются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и науки Республики Северная Осети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Алания</w:t>
      </w:r>
      <w:r w:rsidRPr="004563E3">
        <w:rPr>
          <w:rFonts w:ascii="Times New Roman" w:eastAsia="Times New Roman" w:hAnsi="Times New Roman" w:cs="Times New Roman"/>
          <w:sz w:val="28"/>
          <w:szCs w:val="28"/>
        </w:rPr>
        <w:t>. Согласование осуществляется при подготовке экспертов в соответствии с образовательными программами и с использованием методических пособий для подготовки экспертов ЕГЭ, размещенных на сайте ФГБНУ "ФИПИ" (</w:t>
      </w:r>
      <w:hyperlink r:id="rId6" w:history="1">
        <w:r w:rsidRPr="004563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563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63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Pr="004563E3">
          <w:rPr>
            <w:rFonts w:ascii="Calibri" w:eastAsia="Times New Roman" w:hAnsi="Calibri" w:cs="Times New Roman"/>
            <w:color w:val="0000FF"/>
            <w:u w:val="single"/>
          </w:rPr>
          <w:t>.</w:t>
        </w:r>
        <w:proofErr w:type="spellStart"/>
        <w:r w:rsidRPr="004563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63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63E3" w:rsidRDefault="004563E3" w:rsidP="004563E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63E3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экспертов на региональном уровне может быть использована Интернет-система дистанционной подготовки экспертов «Эксперт ЕГЭ» и размещенные в ней материалы, в том числе часть эталонных работ.</w:t>
      </w:r>
    </w:p>
    <w:p w:rsidR="00227606" w:rsidRPr="004563E3" w:rsidRDefault="00227606" w:rsidP="004563E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60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 показатели согласованности и их значения по результатам квалификационных испытаний для присвоения каждого из статусов экспертам</w:t>
      </w: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>Показатели, вычисляемые по результатам квалификационных испытаний, проводимых в форме оценивания эталонных экзаменационных работ</w:t>
      </w:r>
      <w:r w:rsidRPr="00227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Показатель</w:t>
      </w:r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 xml:space="preserve">: Процент заданий/критериев оценивания, по которым оценки эксперта не совпали с </w:t>
      </w:r>
      <w:proofErr w:type="gramStart"/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>эталонными</w:t>
      </w:r>
      <w:proofErr w:type="gramEnd"/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Значения показателя для присвоения экспертам статусов</w:t>
      </w: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262"/>
        <w:gridCol w:w="2829"/>
      </w:tblGrid>
      <w:tr w:rsidR="00227606" w:rsidRPr="00227606" w:rsidTr="00FE0C61">
        <w:trPr>
          <w:trHeight w:val="32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227606" w:rsidRPr="00227606" w:rsidTr="00FE0C61">
        <w:trPr>
          <w:trHeight w:val="322"/>
        </w:trPr>
        <w:tc>
          <w:tcPr>
            <w:tcW w:w="1818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Основной эксперт</w:t>
            </w:r>
          </w:p>
        </w:tc>
      </w:tr>
      <w:tr w:rsidR="00227606" w:rsidRPr="00227606" w:rsidTr="00FE0C61">
        <w:trPr>
          <w:trHeight w:val="322"/>
        </w:trPr>
        <w:tc>
          <w:tcPr>
            <w:tcW w:w="1818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15%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</w:tbl>
    <w:p w:rsidR="00227606" w:rsidRPr="00227606" w:rsidRDefault="00227606" w:rsidP="002276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60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Показатель</w:t>
      </w:r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>: Количество заданий/критериев оценивания, расхождение в которых составило 2 и более балла по заданию/критерию оценивания</w:t>
      </w: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606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Значения показателя для присвоения экспертам статусов </w:t>
      </w:r>
    </w:p>
    <w:p w:rsidR="00227606" w:rsidRPr="00227606" w:rsidRDefault="00227606" w:rsidP="002276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819"/>
      </w:tblGrid>
      <w:tr w:rsidR="00227606" w:rsidRPr="00227606" w:rsidTr="00FE0C61">
        <w:tc>
          <w:tcPr>
            <w:tcW w:w="5139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227606" w:rsidRPr="00227606" w:rsidTr="00FE0C61">
        <w:trPr>
          <w:trHeight w:val="369"/>
        </w:trPr>
        <w:tc>
          <w:tcPr>
            <w:tcW w:w="5139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227606" w:rsidRPr="00227606" w:rsidTr="00FE0C61">
        <w:tc>
          <w:tcPr>
            <w:tcW w:w="5139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227606" w:rsidRPr="00227606" w:rsidRDefault="00227606" w:rsidP="0022760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7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227606" w:rsidRPr="00227606" w:rsidRDefault="00227606" w:rsidP="0022760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724" w:rsidRDefault="004563E3" w:rsidP="00227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0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7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C0724" w:rsidRPr="00581E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пр</w:t>
      </w:r>
      <w:r w:rsidR="009E0C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ивлечения экспертов к работе в предметной комиссии</w:t>
      </w:r>
    </w:p>
    <w:p w:rsidR="00BC0724" w:rsidRDefault="00BC0724" w:rsidP="00BC07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6.1.</w:t>
      </w:r>
      <w:r w:rsidRPr="0088033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редметные комиссии </w:t>
      </w:r>
      <w:r w:rsidRPr="0088033D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из числа ведущих экспертов, старших экспертов, основных экспертов.</w:t>
      </w:r>
    </w:p>
    <w:p w:rsidR="00BC0724" w:rsidRPr="0088033D" w:rsidRDefault="00BC0724" w:rsidP="00BC07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724" w:rsidRPr="0088033D" w:rsidRDefault="00C245AE" w:rsidP="00C2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Председателями</w:t>
      </w:r>
      <w:r w:rsidR="00BC0724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заместителями председателей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724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назначены только эксперты, имеющие статус ведущего эксперта. </w:t>
      </w:r>
    </w:p>
    <w:p w:rsidR="00C245AE" w:rsidRDefault="00C245AE" w:rsidP="00C2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Для проведения третьей проверки могут быть назначены эксперты, которым в текущем году присвоен статус ведущий эксперт или старший эксперт.</w:t>
      </w:r>
    </w:p>
    <w:p w:rsidR="00BC0724" w:rsidRPr="0088033D" w:rsidRDefault="00C245AE" w:rsidP="00C2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Привлекаться к рассмотрению апелляций о несогласии с выставленным баллом при возникновении спорных вопросов по оцениванию развернутого ответа участника ЕГЭ могут только эксперты, которым в текущем году присвоен статус ведущий эксперт или старший эксперт.</w:t>
      </w:r>
    </w:p>
    <w:p w:rsidR="00BC0724" w:rsidRPr="0088033D" w:rsidRDefault="00C245AE" w:rsidP="00C2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Привлекаться к проведению перепроверки экзаменационных работ участников ЕГЭ, могут только эксперты, которым в текущем году присвоен статус ведущий эксперт или старший эксперт.</w:t>
      </w:r>
    </w:p>
    <w:p w:rsidR="00BC0724" w:rsidRPr="0088033D" w:rsidRDefault="00C245AE" w:rsidP="00C245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д) </w:t>
      </w:r>
      <w:r w:rsidR="00BC0724" w:rsidRPr="0088033D">
        <w:rPr>
          <w:rFonts w:ascii="Times New Roman" w:eastAsia="Times New Roman" w:hAnsi="Times New Roman" w:cs="Times New Roman"/>
          <w:sz w:val="28"/>
          <w:szCs w:val="28"/>
        </w:rPr>
        <w:t>Привлекаться к участию в межрегиональной перекрестной проверке могут только эксперты, которым в текущем году присвоен статус ведущий эксперт и старший эксперт.</w:t>
      </w:r>
    </w:p>
    <w:p w:rsidR="00BC0724" w:rsidRPr="00D736A7" w:rsidRDefault="00BC0724" w:rsidP="00BC0724">
      <w:pPr>
        <w:tabs>
          <w:tab w:val="left" w:pos="0"/>
        </w:tabs>
        <w:spacing w:before="100" w:beforeAutospacing="1" w:after="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45AE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D736A7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не прошедший квалификацио</w:t>
      </w:r>
      <w:r w:rsidR="00AE4E79">
        <w:rPr>
          <w:rFonts w:ascii="Times New Roman" w:eastAsia="Times New Roman" w:hAnsi="Times New Roman" w:cs="Times New Roman"/>
          <w:sz w:val="28"/>
          <w:szCs w:val="28"/>
        </w:rPr>
        <w:t>нные испытания, описанные в п. 4 настоящего порядка</w:t>
      </w:r>
      <w:r w:rsidRPr="00D736A7">
        <w:rPr>
          <w:rFonts w:ascii="Times New Roman" w:eastAsia="Times New Roman" w:hAnsi="Times New Roman" w:cs="Times New Roman"/>
          <w:sz w:val="28"/>
          <w:szCs w:val="28"/>
        </w:rPr>
        <w:t>, в текущем году не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пускается к включению в состав </w:t>
      </w:r>
      <w:r w:rsidRPr="00D736A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D736A7">
        <w:rPr>
          <w:rFonts w:ascii="Times New Roman" w:eastAsia="Times New Roman" w:hAnsi="Times New Roman" w:cs="Times New Roman"/>
          <w:sz w:val="28"/>
          <w:szCs w:val="28"/>
        </w:rPr>
        <w:t>, а также не может принимать участие в проверке развернутых ответов участников ЕГЭ в текущем году.</w:t>
      </w:r>
    </w:p>
    <w:p w:rsidR="00BC0724" w:rsidRPr="00BC0724" w:rsidRDefault="00BC0724" w:rsidP="00BC0724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</w:t>
      </w:r>
    </w:p>
    <w:sectPr w:rsidR="00BC0724" w:rsidRPr="00BC0724" w:rsidSect="0078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1B1"/>
    <w:multiLevelType w:val="hybridMultilevel"/>
    <w:tmpl w:val="498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9D6"/>
    <w:multiLevelType w:val="hybridMultilevel"/>
    <w:tmpl w:val="13285A4A"/>
    <w:lvl w:ilvl="0" w:tplc="8D6277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747A6"/>
    <w:multiLevelType w:val="multilevel"/>
    <w:tmpl w:val="8AD4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1C7C92"/>
    <w:multiLevelType w:val="hybridMultilevel"/>
    <w:tmpl w:val="EF28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40F5"/>
    <w:multiLevelType w:val="hybridMultilevel"/>
    <w:tmpl w:val="CB341B32"/>
    <w:lvl w:ilvl="0" w:tplc="25BE7096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A2C7C59"/>
    <w:multiLevelType w:val="hybridMultilevel"/>
    <w:tmpl w:val="8E8402F0"/>
    <w:lvl w:ilvl="0" w:tplc="EB0C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  <w:ind w:left="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4D324FA3"/>
    <w:multiLevelType w:val="hybridMultilevel"/>
    <w:tmpl w:val="C7627248"/>
    <w:lvl w:ilvl="0" w:tplc="40205AF4">
      <w:start w:val="1"/>
      <w:numFmt w:val="decimal"/>
      <w:lvlText w:val="%1."/>
      <w:lvlJc w:val="left"/>
      <w:pPr>
        <w:ind w:left="1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347575D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7B008A7"/>
    <w:multiLevelType w:val="hybridMultilevel"/>
    <w:tmpl w:val="CA0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D6D33"/>
    <w:multiLevelType w:val="hybridMultilevel"/>
    <w:tmpl w:val="06F65BEA"/>
    <w:lvl w:ilvl="0" w:tplc="6A12D5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CD37F57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F3A31C2"/>
    <w:multiLevelType w:val="hybridMultilevel"/>
    <w:tmpl w:val="BA000BCC"/>
    <w:lvl w:ilvl="0" w:tplc="7F7E6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F2"/>
    <w:rsid w:val="000148C2"/>
    <w:rsid w:val="00053DF2"/>
    <w:rsid w:val="000765B5"/>
    <w:rsid w:val="0008098D"/>
    <w:rsid w:val="00084FE1"/>
    <w:rsid w:val="000969C7"/>
    <w:rsid w:val="000F754B"/>
    <w:rsid w:val="001167F1"/>
    <w:rsid w:val="00163EFB"/>
    <w:rsid w:val="001B7D53"/>
    <w:rsid w:val="001D5F55"/>
    <w:rsid w:val="001F031F"/>
    <w:rsid w:val="00202117"/>
    <w:rsid w:val="00227606"/>
    <w:rsid w:val="0024626D"/>
    <w:rsid w:val="002979D0"/>
    <w:rsid w:val="002A75F0"/>
    <w:rsid w:val="002E00B9"/>
    <w:rsid w:val="00383EF7"/>
    <w:rsid w:val="00387E79"/>
    <w:rsid w:val="003A2F14"/>
    <w:rsid w:val="003E7D2E"/>
    <w:rsid w:val="00426F2C"/>
    <w:rsid w:val="004563E3"/>
    <w:rsid w:val="004844B0"/>
    <w:rsid w:val="00554D5F"/>
    <w:rsid w:val="00556B9A"/>
    <w:rsid w:val="005632F1"/>
    <w:rsid w:val="0058091A"/>
    <w:rsid w:val="0058117D"/>
    <w:rsid w:val="00581EC8"/>
    <w:rsid w:val="00661B39"/>
    <w:rsid w:val="00687DD8"/>
    <w:rsid w:val="006B67F5"/>
    <w:rsid w:val="006B6B46"/>
    <w:rsid w:val="006F642A"/>
    <w:rsid w:val="00765312"/>
    <w:rsid w:val="00786F54"/>
    <w:rsid w:val="007E6B7B"/>
    <w:rsid w:val="008009F0"/>
    <w:rsid w:val="008533D2"/>
    <w:rsid w:val="0088033D"/>
    <w:rsid w:val="008B687A"/>
    <w:rsid w:val="008D23DF"/>
    <w:rsid w:val="008F624E"/>
    <w:rsid w:val="0092282C"/>
    <w:rsid w:val="009B05DA"/>
    <w:rsid w:val="009C4CB9"/>
    <w:rsid w:val="009E03D1"/>
    <w:rsid w:val="009E0CC2"/>
    <w:rsid w:val="00A2303E"/>
    <w:rsid w:val="00A32144"/>
    <w:rsid w:val="00A45FF3"/>
    <w:rsid w:val="00A52A2D"/>
    <w:rsid w:val="00A544BB"/>
    <w:rsid w:val="00A72338"/>
    <w:rsid w:val="00A8559E"/>
    <w:rsid w:val="00A90702"/>
    <w:rsid w:val="00AC1765"/>
    <w:rsid w:val="00AE4E79"/>
    <w:rsid w:val="00B445C2"/>
    <w:rsid w:val="00BB0D5A"/>
    <w:rsid w:val="00BC0724"/>
    <w:rsid w:val="00BD0E57"/>
    <w:rsid w:val="00C245AE"/>
    <w:rsid w:val="00C46DCA"/>
    <w:rsid w:val="00C51E24"/>
    <w:rsid w:val="00CD2AE3"/>
    <w:rsid w:val="00CF19CB"/>
    <w:rsid w:val="00D736A7"/>
    <w:rsid w:val="00D95671"/>
    <w:rsid w:val="00DA46C0"/>
    <w:rsid w:val="00DB429F"/>
    <w:rsid w:val="00DD26D3"/>
    <w:rsid w:val="00DE4D42"/>
    <w:rsid w:val="00DF08A9"/>
    <w:rsid w:val="00E1625F"/>
    <w:rsid w:val="00E16269"/>
    <w:rsid w:val="00E336E7"/>
    <w:rsid w:val="00E84C35"/>
    <w:rsid w:val="00EA1E23"/>
    <w:rsid w:val="00EA6558"/>
    <w:rsid w:val="00EA689F"/>
    <w:rsid w:val="00EB08BA"/>
    <w:rsid w:val="00F24BD5"/>
    <w:rsid w:val="00F7004C"/>
    <w:rsid w:val="00F90BE1"/>
    <w:rsid w:val="00F97AFD"/>
    <w:rsid w:val="00FA75F4"/>
    <w:rsid w:val="00FC69A9"/>
    <w:rsid w:val="00FE5B05"/>
    <w:rsid w:val="00FE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23"/>
    <w:pPr>
      <w:ind w:left="720"/>
      <w:contextualSpacing/>
    </w:pPr>
  </w:style>
  <w:style w:type="paragraph" w:styleId="2">
    <w:name w:val="Body Text 2"/>
    <w:basedOn w:val="a"/>
    <w:link w:val="20"/>
    <w:rsid w:val="006F6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F6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E23"/>
    <w:pPr>
      <w:ind w:left="720"/>
      <w:contextualSpacing/>
    </w:pPr>
  </w:style>
  <w:style w:type="paragraph" w:styleId="2">
    <w:name w:val="Body Text 2"/>
    <w:basedOn w:val="a"/>
    <w:link w:val="20"/>
    <w:rsid w:val="006F6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F6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6D1F-361F-4CD9-AD72-2A6AF3F2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дом</cp:lastModifiedBy>
  <cp:revision>188</cp:revision>
  <dcterms:created xsi:type="dcterms:W3CDTF">2014-03-27T05:33:00Z</dcterms:created>
  <dcterms:modified xsi:type="dcterms:W3CDTF">2014-04-14T18:36:00Z</dcterms:modified>
</cp:coreProperties>
</file>