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7" w:rsidRPr="003E24E6" w:rsidRDefault="006229E7" w:rsidP="00E63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E6">
        <w:rPr>
          <w:rFonts w:ascii="Times New Roman" w:hAnsi="Times New Roman" w:cs="Times New Roman"/>
          <w:b/>
          <w:sz w:val="24"/>
          <w:szCs w:val="24"/>
        </w:rPr>
        <w:t>Перечень услуг, оказываемых школой</w:t>
      </w:r>
      <w:r w:rsidR="003E2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24E6">
        <w:rPr>
          <w:rFonts w:ascii="Times New Roman" w:hAnsi="Times New Roman" w:cs="Times New Roman"/>
          <w:b/>
          <w:sz w:val="24"/>
          <w:szCs w:val="24"/>
        </w:rPr>
        <w:t>за счет бюджетных средств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    Школа осуществляет свою деятельность в соответствии с предметом и целями деятельности, определёнными законодательством  Российской Федерации и Республики Северная Осетия – Алания,  Уставом школы, путём выполнения работ, оказания муниципальных  услуг в сфере образования.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1.1.Основным предметом деятельности Школы является осуществление государственной политики в области образования.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 xml:space="preserve">Реализация общеобразовательных программ начального общего, основного общего, среднего (полного) общего образования и обеспечение обучения и 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 xml:space="preserve"> обучающихся по принципу общедоступности и бесплатности начального общего, основного общего и среднего (полного) общего образования.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1.2. 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- адаптация обучающихся к жизни в обществе;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- формирование здорового образа жизни и экологической культуры.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1.3. Для достижения указанной цели Школа выполняет следующие основные виды деятельности: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 xml:space="preserve">1.3.1. Школа реализует основные образовательные программы начального общего, основного общего и  среднего (полного) общего образования,  дополнительные образовательные программы, программы специального (коррекционного) обучения,  начальной профессиональной подготовки (при наличии лицензии)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 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С учётом потребностей и возможностей личности общеобразовательные программы в общеобразовательном учреждении осваиваются в очной, заочной формах, в  форме семейного образования, самообразования, экстерната.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4E6">
        <w:rPr>
          <w:rFonts w:ascii="Times New Roman" w:hAnsi="Times New Roman" w:cs="Times New Roman"/>
          <w:sz w:val="24"/>
          <w:szCs w:val="24"/>
        </w:rPr>
        <w:t xml:space="preserve">1.3.2.Содержание образования обеспечивает получение обучающимися соответствующего уровня начального общего, основного общего и  среднего (полного) общего образования, а также содействует взаимопониманию и сотрудничеству между людьми различных </w:t>
      </w:r>
      <w:r w:rsidRPr="003E24E6">
        <w:rPr>
          <w:rFonts w:ascii="Times New Roman" w:hAnsi="Times New Roman" w:cs="Times New Roman"/>
          <w:sz w:val="24"/>
          <w:szCs w:val="24"/>
        </w:rPr>
        <w:lastRenderedPageBreak/>
        <w:t>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1.4. Школа вправе сверх установленного муниципального задания, а также в случаях, определённых федеральными законами, 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 Школа вправе осуществлять следующие иные виды деятельности, направленные на достижение целей, ради которых оно создано: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1.5.1. Организация работы по повышению квалификации работников школы.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4E6">
        <w:rPr>
          <w:rFonts w:ascii="Times New Roman" w:hAnsi="Times New Roman" w:cs="Times New Roman"/>
          <w:sz w:val="24"/>
          <w:szCs w:val="24"/>
        </w:rPr>
        <w:t>1.5.2.Разработка учебных планов, программ, учебных пособий, методической, справочной литературы, аудио-, видеопродукции, компьютерных программ, баз данных, технических средств обучения.</w:t>
      </w:r>
      <w:proofErr w:type="gramEnd"/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1.5.3.Проведение психологической диагностики, тестирования.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1.5.4. Организация семинаров, конференций, конкурсов, олимпиад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>онцертов, выставок.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1.5.5. Реализация углубленных образовательных программ по изучению ряда предметов;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 xml:space="preserve">1.5.6.Оказание социально-психологической и педагогической помощи 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>, имеющим ограниченные возможности здоровья, либо проблемы в обучении.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 xml:space="preserve">1.5.7.Выявление 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>, находящихся в социально-опасном положении,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1.5.8.Выявление семей, находящихся в социально-опасном положении и оказание им помощи в обучении и воспитании детей.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1.5.9.Обеспечение организации общедоступных спортивных секций, технических и иных кружков, клубов и привлечение к участию в них обучающихся.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1.5.10.Осуществление мер по реализации программ и методик, направленных на формирование законопослушного поведения обучающихся.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1.5.11.Обеспечение физического и эмоционального благополучия каждого ребенка.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1.5.12.Выявление и развитие способностей детей, обеспечение непрерывности образования.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lastRenderedPageBreak/>
        <w:t>1.5.13.Консультирование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1.5.14. Разработка, апробация и внедрение прогрессивных образовательных и воспитательных программ и технологий.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 Школа может оказывать обучающимся, населению, предприятиям, учреждениям и организациям на договорной основе (в не</w:t>
      </w:r>
      <w:r w:rsidRPr="003E24E6">
        <w:rPr>
          <w:rFonts w:ascii="Times New Roman" w:hAnsi="Times New Roman" w:cs="Times New Roman"/>
          <w:sz w:val="24"/>
          <w:szCs w:val="24"/>
        </w:rPr>
        <w:softHyphen/>
        <w:t>обходимых случаях — при наличии соответствующей лицензии) следующие виды приносящей доходы деятельности: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1.6.1. По договорам и совместно с предприятиями, учреждениями, организациями  проводить профессиональ</w:t>
      </w:r>
      <w:r w:rsidRPr="003E24E6">
        <w:rPr>
          <w:rFonts w:ascii="Times New Roman" w:hAnsi="Times New Roman" w:cs="Times New Roman"/>
          <w:sz w:val="24"/>
          <w:szCs w:val="24"/>
        </w:rPr>
        <w:softHyphen/>
        <w:t xml:space="preserve">ную подготовку 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>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1.6.2. Организовывать изучение специальных дисциплин сверх часов и сверх программы по данной дисципли</w:t>
      </w:r>
      <w:r w:rsidRPr="003E24E6">
        <w:rPr>
          <w:rFonts w:ascii="Times New Roman" w:hAnsi="Times New Roman" w:cs="Times New Roman"/>
          <w:sz w:val="24"/>
          <w:szCs w:val="24"/>
        </w:rPr>
        <w:softHyphen/>
        <w:t>не, предусмотренной учебным планом.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1.6.4. Организовывать курсы по подготовке к поступлению в средние и высшие профессиональные образовательные учреждения: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по изучению иностранных языков;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повышения квалификации;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по переподготовке кадров с освоением новых специальностей, в том числе вождение автомобиля, машинопись, стенография.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1.6.5. Создавать кружки: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по обучению игре на музыкальных инструментах;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фото-, кино-, виде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 xml:space="preserve"> , радиоделу;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кройке и шитью, вязанию, домоводству;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танцам.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1.6.6. Создавать студии, группы, школы, факультативы, работающие по программам дополнительного образо</w:t>
      </w:r>
      <w:r w:rsidRPr="003E24E6">
        <w:rPr>
          <w:rFonts w:ascii="Times New Roman" w:hAnsi="Times New Roman" w:cs="Times New Roman"/>
          <w:sz w:val="24"/>
          <w:szCs w:val="24"/>
        </w:rPr>
        <w:softHyphen/>
        <w:t>вания детей: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по обучению живописи, графике, скульптуре, народным промыслам;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по изучению истории мировой культуры.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 xml:space="preserve">1.6.8. Создавать группы по адаптации детей к условиям школьной жизни (подготовительные к учебе в школе группы для </w:t>
      </w:r>
      <w:proofErr w:type="spellStart"/>
      <w:r w:rsidRPr="003E24E6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3E24E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E24E6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3E24E6">
        <w:rPr>
          <w:rFonts w:ascii="Times New Roman" w:hAnsi="Times New Roman" w:cs="Times New Roman"/>
          <w:sz w:val="24"/>
          <w:szCs w:val="24"/>
        </w:rPr>
        <w:t xml:space="preserve"> не посещали дошкольные образовательные учреждения).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1.6.9. Создавать спортивные и физкультурные секции, группы по видам спорта и физической подготовки. Доход от указанной деятельности Школы используется Школой  в соответствии с уставными целями.</w:t>
      </w:r>
    </w:p>
    <w:p w:rsidR="006229E7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lastRenderedPageBreak/>
        <w:t> Требования к оказанию образовательных услуг, в том числе к содержанию образовательных программ, специальных курсов, определяются 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821536" w:rsidRPr="003E24E6" w:rsidRDefault="006229E7" w:rsidP="003E24E6">
      <w:pPr>
        <w:jc w:val="both"/>
        <w:rPr>
          <w:rFonts w:ascii="Times New Roman" w:hAnsi="Times New Roman" w:cs="Times New Roman"/>
          <w:sz w:val="24"/>
          <w:szCs w:val="24"/>
        </w:rPr>
      </w:pPr>
      <w:r w:rsidRPr="003E24E6">
        <w:rPr>
          <w:rFonts w:ascii="Times New Roman" w:hAnsi="Times New Roman" w:cs="Times New Roman"/>
          <w:sz w:val="24"/>
          <w:szCs w:val="24"/>
        </w:rPr>
        <w:t> 1.7. Право Школы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Школы с момента его получения или в указанный в ней срок и прекращается по истечении срока её действия, если иное не установлено законодательством Российской Федерации. </w:t>
      </w:r>
    </w:p>
    <w:sectPr w:rsidR="00821536" w:rsidRPr="003E24E6" w:rsidSect="0082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E7"/>
    <w:rsid w:val="00123138"/>
    <w:rsid w:val="003E24E6"/>
    <w:rsid w:val="006229E7"/>
    <w:rsid w:val="00821536"/>
    <w:rsid w:val="00B077FA"/>
    <w:rsid w:val="00E6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9E7"/>
    <w:rPr>
      <w:b/>
      <w:bCs/>
    </w:rPr>
  </w:style>
  <w:style w:type="character" w:customStyle="1" w:styleId="apple-converted-space">
    <w:name w:val="apple-converted-space"/>
    <w:basedOn w:val="a0"/>
    <w:rsid w:val="006229E7"/>
  </w:style>
  <w:style w:type="paragraph" w:styleId="a4">
    <w:name w:val="Normal (Web)"/>
    <w:basedOn w:val="a"/>
    <w:uiPriority w:val="99"/>
    <w:semiHidden/>
    <w:unhideWhenUsed/>
    <w:rsid w:val="0062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2013-11-25T12:26:00Z</dcterms:created>
  <dcterms:modified xsi:type="dcterms:W3CDTF">2013-11-25T17:41:00Z</dcterms:modified>
</cp:coreProperties>
</file>